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70" w:rsidRPr="00B97670" w:rsidRDefault="00224C43" w:rsidP="00D22FB0">
      <w:pPr>
        <w:spacing w:before="240" w:after="240" w:line="240" w:lineRule="auto"/>
        <w:jc w:val="center"/>
        <w:rPr>
          <w:rFonts w:asciiTheme="minorHAnsi" w:eastAsia="Calibri" w:hAnsiTheme="minorHAnsi" w:cstheme="minorHAnsi"/>
          <w:sz w:val="23"/>
          <w:szCs w:val="23"/>
          <w:lang w:val="en-US"/>
        </w:rPr>
      </w:pPr>
      <w:r>
        <w:rPr>
          <w:rFonts w:asciiTheme="minorHAnsi" w:eastAsia="Calibri" w:hAnsiTheme="minorHAnsi" w:cstheme="minorHAnsi"/>
          <w:sz w:val="23"/>
          <w:szCs w:val="23"/>
          <w:lang w:val="en-US"/>
        </w:rPr>
        <w:t>August</w:t>
      </w:r>
      <w:r w:rsidR="00D22FB0">
        <w:rPr>
          <w:rFonts w:asciiTheme="minorHAnsi" w:eastAsia="Calibri" w:hAnsiTheme="minorHAnsi" w:cstheme="minorHAnsi"/>
          <w:sz w:val="23"/>
          <w:szCs w:val="23"/>
          <w:lang w:val="en-US"/>
        </w:rPr>
        <w:t xml:space="preserve"> </w:t>
      </w:r>
      <w:r w:rsidR="00C66F40">
        <w:rPr>
          <w:rFonts w:asciiTheme="minorHAnsi" w:eastAsia="Calibri" w:hAnsiTheme="minorHAnsi" w:cstheme="minorHAnsi"/>
          <w:sz w:val="23"/>
          <w:szCs w:val="23"/>
          <w:lang w:val="en-US"/>
        </w:rPr>
        <w:t>2023</w:t>
      </w:r>
      <w:bookmarkStart w:id="0" w:name="_GoBack"/>
      <w:bookmarkEnd w:id="0"/>
    </w:p>
    <w:p w:rsidR="00B97670" w:rsidRPr="00B97670" w:rsidRDefault="00B97670" w:rsidP="00B97670">
      <w:pPr>
        <w:spacing w:before="240" w:after="24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Dear Parent or Guardian:</w:t>
      </w:r>
    </w:p>
    <w:p w:rsidR="00B97670" w:rsidRPr="00B97670" w:rsidRDefault="00B97670" w:rsidP="00B97670">
      <w:pPr>
        <w:spacing w:after="24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Last spring, your child took a test called the Summative English Language Proficiency Assessment for California (ELPAC). This test is part of the California assessment system. The ELPAC helps teachers across the state see how well students listen, speak, read, and write in English.</w:t>
      </w:r>
    </w:p>
    <w:p w:rsidR="00B97670" w:rsidRPr="00B97670" w:rsidRDefault="0032404E" w:rsidP="00B97670">
      <w:pPr>
        <w:spacing w:after="240" w:line="240" w:lineRule="auto"/>
        <w:rPr>
          <w:rFonts w:asciiTheme="minorHAnsi" w:eastAsia="Calibri" w:hAnsiTheme="minorHAnsi" w:cstheme="minorHAnsi"/>
          <w:sz w:val="23"/>
          <w:szCs w:val="23"/>
          <w:lang w:val="en-US"/>
        </w:rPr>
      </w:pPr>
      <w:r>
        <w:rPr>
          <w:rFonts w:asciiTheme="minorHAnsi" w:eastAsia="Calibri" w:hAnsiTheme="minorHAnsi" w:cstheme="minorHAnsi"/>
          <w:i/>
          <w:sz w:val="23"/>
          <w:szCs w:val="23"/>
          <w:lang w:val="en-US"/>
        </w:rPr>
        <w:t xml:space="preserve">Student Score Reports </w:t>
      </w:r>
      <w:proofErr w:type="gramStart"/>
      <w:r>
        <w:rPr>
          <w:rFonts w:asciiTheme="minorHAnsi" w:eastAsia="Calibri" w:hAnsiTheme="minorHAnsi" w:cstheme="minorHAnsi"/>
          <w:i/>
          <w:sz w:val="23"/>
          <w:szCs w:val="23"/>
          <w:lang w:val="en-US"/>
        </w:rPr>
        <w:t>can</w:t>
      </w:r>
      <w:r w:rsidR="00B97670" w:rsidRPr="00B97670">
        <w:rPr>
          <w:rFonts w:asciiTheme="minorHAnsi" w:eastAsia="Calibri" w:hAnsiTheme="minorHAnsi" w:cstheme="minorHAnsi"/>
          <w:i/>
          <w:sz w:val="23"/>
          <w:szCs w:val="23"/>
          <w:lang w:val="en-US"/>
        </w:rPr>
        <w:t xml:space="preserve"> be accessed</w:t>
      </w:r>
      <w:proofErr w:type="gramEnd"/>
      <w:r w:rsidR="00B97670" w:rsidRPr="00B97670">
        <w:rPr>
          <w:rFonts w:asciiTheme="minorHAnsi" w:eastAsia="Calibri" w:hAnsiTheme="minorHAnsi" w:cstheme="minorHAnsi"/>
          <w:i/>
          <w:sz w:val="23"/>
          <w:szCs w:val="23"/>
          <w:lang w:val="en-US"/>
        </w:rPr>
        <w:t xml:space="preserve"> electronica</w:t>
      </w:r>
      <w:r>
        <w:rPr>
          <w:rFonts w:asciiTheme="minorHAnsi" w:eastAsia="Calibri" w:hAnsiTheme="minorHAnsi" w:cstheme="minorHAnsi"/>
          <w:i/>
          <w:sz w:val="23"/>
          <w:szCs w:val="23"/>
          <w:lang w:val="en-US"/>
        </w:rPr>
        <w:t>lly through the parent portal in</w:t>
      </w:r>
      <w:r w:rsidR="00B97670" w:rsidRPr="00B97670">
        <w:rPr>
          <w:rFonts w:asciiTheme="minorHAnsi" w:eastAsia="Calibri" w:hAnsiTheme="minorHAnsi" w:cstheme="minorHAnsi"/>
          <w:i/>
          <w:sz w:val="23"/>
          <w:szCs w:val="23"/>
          <w:lang w:val="en-US"/>
        </w:rPr>
        <w:t xml:space="preserve"> our student information system PowerSchool: </w:t>
      </w:r>
      <w:hyperlink r:id="rId7">
        <w:r w:rsidR="00B97670" w:rsidRPr="00B97670">
          <w:rPr>
            <w:rFonts w:asciiTheme="minorHAnsi" w:eastAsia="Calibri" w:hAnsiTheme="minorHAnsi" w:cstheme="minorHAnsi"/>
            <w:color w:val="0000FF"/>
            <w:sz w:val="23"/>
            <w:szCs w:val="23"/>
            <w:u w:val="single"/>
            <w:lang w:val="en-US"/>
          </w:rPr>
          <w:t>https://wccusd.powerschool.com/public/</w:t>
        </w:r>
      </w:hyperlink>
      <w:r w:rsidR="00B97670" w:rsidRPr="00B97670">
        <w:rPr>
          <w:rFonts w:asciiTheme="minorHAnsi" w:eastAsia="Calibri" w:hAnsiTheme="minorHAnsi" w:cstheme="minorHAnsi"/>
          <w:sz w:val="23"/>
          <w:szCs w:val="23"/>
          <w:lang w:val="en-US"/>
        </w:rPr>
        <w:t xml:space="preserve">. Student score reports </w:t>
      </w:r>
      <w:proofErr w:type="gramStart"/>
      <w:r w:rsidR="00B97670" w:rsidRPr="00B97670">
        <w:rPr>
          <w:rFonts w:asciiTheme="minorHAnsi" w:eastAsia="Calibri" w:hAnsiTheme="minorHAnsi" w:cstheme="minorHAnsi"/>
          <w:sz w:val="23"/>
          <w:szCs w:val="23"/>
          <w:lang w:val="en-US"/>
        </w:rPr>
        <w:t>will not be mailed</w:t>
      </w:r>
      <w:proofErr w:type="gramEnd"/>
      <w:r w:rsidR="00B97670" w:rsidRPr="00B97670">
        <w:rPr>
          <w:rFonts w:asciiTheme="minorHAnsi" w:eastAsia="Calibri" w:hAnsiTheme="minorHAnsi" w:cstheme="minorHAnsi"/>
          <w:sz w:val="23"/>
          <w:szCs w:val="23"/>
          <w:lang w:val="en-US"/>
        </w:rPr>
        <w:t xml:space="preserve">. However, you will have access to print them. If you do not already have access to PowerSchool, please contact your school for instructions on creating an account. </w:t>
      </w:r>
    </w:p>
    <w:p w:rsidR="00B97670" w:rsidRPr="00B97670" w:rsidRDefault="00B97670" w:rsidP="00B97670">
      <w:pPr>
        <w:spacing w:after="24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This report shows an overall score and performance level, an oral language (speaking, listening) score and level, and a written language (reading, writing) score and level. It also shows a performance level for each domain: listening, speaking, reading, and writing.</w:t>
      </w:r>
    </w:p>
    <w:p w:rsidR="00B97670" w:rsidRPr="00B97670" w:rsidRDefault="00B97670" w:rsidP="00B97670">
      <w:pPr>
        <w:spacing w:after="24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To learn more about yo</w:t>
      </w:r>
      <w:r w:rsidR="0032404E">
        <w:rPr>
          <w:rFonts w:asciiTheme="minorHAnsi" w:eastAsia="Calibri" w:hAnsiTheme="minorHAnsi" w:cstheme="minorHAnsi"/>
          <w:sz w:val="23"/>
          <w:szCs w:val="23"/>
          <w:lang w:val="en-US"/>
        </w:rPr>
        <w:t>ur child’s scores, go to the</w:t>
      </w:r>
      <w:r w:rsidRPr="00B97670">
        <w:rPr>
          <w:rFonts w:asciiTheme="minorHAnsi" w:eastAsia="Calibri" w:hAnsiTheme="minorHAnsi" w:cstheme="minorHAnsi"/>
          <w:sz w:val="23"/>
          <w:szCs w:val="23"/>
          <w:lang w:val="en-US"/>
        </w:rPr>
        <w:t xml:space="preserve"> parent web page called </w:t>
      </w:r>
      <w:r w:rsidRPr="00B97670">
        <w:rPr>
          <w:rFonts w:asciiTheme="minorHAnsi" w:eastAsia="Calibri" w:hAnsiTheme="minorHAnsi" w:cstheme="minorHAnsi"/>
          <w:i/>
          <w:sz w:val="23"/>
          <w:szCs w:val="23"/>
          <w:lang w:val="en-US"/>
        </w:rPr>
        <w:t xml:space="preserve">Starting Smarter, </w:t>
      </w:r>
      <w:r w:rsidRPr="00B97670">
        <w:rPr>
          <w:rFonts w:asciiTheme="minorHAnsi" w:eastAsia="Calibri" w:hAnsiTheme="minorHAnsi" w:cstheme="minorHAnsi"/>
          <w:sz w:val="23"/>
          <w:szCs w:val="23"/>
          <w:lang w:val="en-US"/>
        </w:rPr>
        <w:t xml:space="preserve">available at </w:t>
      </w:r>
      <w:hyperlink r:id="rId8">
        <w:r w:rsidRPr="00B97670">
          <w:rPr>
            <w:rFonts w:asciiTheme="minorHAnsi" w:eastAsia="Calibri" w:hAnsiTheme="minorHAnsi" w:cstheme="minorHAnsi"/>
            <w:color w:val="0000FF"/>
            <w:sz w:val="23"/>
            <w:szCs w:val="23"/>
            <w:u w:val="single"/>
            <w:lang w:val="en-US"/>
          </w:rPr>
          <w:t>https://elpac.startingsmarter.org/</w:t>
        </w:r>
      </w:hyperlink>
      <w:r w:rsidRPr="00B97670">
        <w:rPr>
          <w:rFonts w:asciiTheme="minorHAnsi" w:eastAsia="Calibri" w:hAnsiTheme="minorHAnsi" w:cstheme="minorHAnsi"/>
          <w:sz w:val="23"/>
          <w:szCs w:val="23"/>
          <w:lang w:val="en-US"/>
        </w:rPr>
        <w:t>.</w:t>
      </w:r>
    </w:p>
    <w:p w:rsidR="00B97670" w:rsidRPr="00B97670" w:rsidRDefault="00B97670" w:rsidP="00B97670">
      <w:pPr>
        <w:spacing w:after="120" w:line="240" w:lineRule="auto"/>
        <w:rPr>
          <w:rFonts w:asciiTheme="minorHAnsi" w:eastAsia="Calibri" w:hAnsiTheme="minorHAnsi" w:cstheme="minorHAnsi"/>
          <w:sz w:val="23"/>
          <w:szCs w:val="23"/>
        </w:rPr>
      </w:pPr>
      <w:proofErr w:type="spellStart"/>
      <w:r w:rsidRPr="00B97670">
        <w:rPr>
          <w:rFonts w:asciiTheme="minorHAnsi" w:eastAsia="Calibri" w:hAnsiTheme="minorHAnsi" w:cstheme="minorHAnsi"/>
          <w:sz w:val="23"/>
          <w:szCs w:val="23"/>
        </w:rPr>
        <w:t>This</w:t>
      </w:r>
      <w:proofErr w:type="spellEnd"/>
      <w:r w:rsidRPr="00B97670">
        <w:rPr>
          <w:rFonts w:asciiTheme="minorHAnsi" w:eastAsia="Calibri" w:hAnsiTheme="minorHAnsi" w:cstheme="minorHAnsi"/>
          <w:sz w:val="23"/>
          <w:szCs w:val="23"/>
        </w:rPr>
        <w:t xml:space="preserve"> </w:t>
      </w:r>
      <w:proofErr w:type="spellStart"/>
      <w:r w:rsidRPr="00B97670">
        <w:rPr>
          <w:rFonts w:asciiTheme="minorHAnsi" w:eastAsia="Calibri" w:hAnsiTheme="minorHAnsi" w:cstheme="minorHAnsi"/>
          <w:sz w:val="23"/>
          <w:szCs w:val="23"/>
        </w:rPr>
        <w:t>site</w:t>
      </w:r>
      <w:proofErr w:type="spellEnd"/>
      <w:r w:rsidRPr="00B97670">
        <w:rPr>
          <w:rFonts w:asciiTheme="minorHAnsi" w:eastAsia="Calibri" w:hAnsiTheme="minorHAnsi" w:cstheme="minorHAnsi"/>
          <w:sz w:val="23"/>
          <w:szCs w:val="23"/>
        </w:rPr>
        <w:t xml:space="preserve"> </w:t>
      </w:r>
      <w:proofErr w:type="spellStart"/>
      <w:r w:rsidRPr="00B97670">
        <w:rPr>
          <w:rFonts w:asciiTheme="minorHAnsi" w:eastAsia="Calibri" w:hAnsiTheme="minorHAnsi" w:cstheme="minorHAnsi"/>
          <w:sz w:val="23"/>
          <w:szCs w:val="23"/>
        </w:rPr>
        <w:t>includes</w:t>
      </w:r>
      <w:proofErr w:type="spellEnd"/>
      <w:r w:rsidRPr="00B97670">
        <w:rPr>
          <w:rFonts w:asciiTheme="minorHAnsi" w:eastAsia="Calibri" w:hAnsiTheme="minorHAnsi" w:cstheme="minorHAnsi"/>
          <w:sz w:val="23"/>
          <w:szCs w:val="23"/>
        </w:rPr>
        <w:t>:</w:t>
      </w:r>
    </w:p>
    <w:p w:rsidR="00B97670" w:rsidRPr="00B97670" w:rsidRDefault="00B97670" w:rsidP="00B97670">
      <w:pPr>
        <w:numPr>
          <w:ilvl w:val="0"/>
          <w:numId w:val="1"/>
        </w:numPr>
        <w:pBdr>
          <w:top w:val="nil"/>
          <w:left w:val="nil"/>
          <w:bottom w:val="nil"/>
          <w:right w:val="nil"/>
          <w:between w:val="nil"/>
        </w:pBdr>
        <w:spacing w:after="0" w:line="240" w:lineRule="auto"/>
        <w:rPr>
          <w:rFonts w:asciiTheme="minorHAnsi" w:eastAsia="Calibri" w:hAnsiTheme="minorHAnsi" w:cstheme="minorHAnsi"/>
          <w:color w:val="000000"/>
          <w:sz w:val="23"/>
          <w:szCs w:val="23"/>
          <w:lang w:val="en-US"/>
        </w:rPr>
      </w:pPr>
      <w:r w:rsidRPr="00B97670">
        <w:rPr>
          <w:rFonts w:asciiTheme="minorHAnsi" w:eastAsia="Calibri" w:hAnsiTheme="minorHAnsi" w:cstheme="minorHAnsi"/>
          <w:color w:val="000000"/>
          <w:sz w:val="23"/>
          <w:szCs w:val="23"/>
          <w:lang w:val="en-US"/>
        </w:rPr>
        <w:t>resources to help understand results on the student score reports</w:t>
      </w:r>
    </w:p>
    <w:p w:rsidR="00B97670" w:rsidRPr="00B97670" w:rsidRDefault="00B97670" w:rsidP="00B97670">
      <w:pPr>
        <w:numPr>
          <w:ilvl w:val="0"/>
          <w:numId w:val="1"/>
        </w:numPr>
        <w:pBdr>
          <w:top w:val="nil"/>
          <w:left w:val="nil"/>
          <w:bottom w:val="nil"/>
          <w:right w:val="nil"/>
          <w:between w:val="nil"/>
        </w:pBdr>
        <w:spacing w:after="0" w:line="240" w:lineRule="auto"/>
        <w:rPr>
          <w:rFonts w:asciiTheme="minorHAnsi" w:eastAsia="Calibri" w:hAnsiTheme="minorHAnsi" w:cstheme="minorHAnsi"/>
          <w:color w:val="000000"/>
          <w:sz w:val="23"/>
          <w:szCs w:val="23"/>
          <w:lang w:val="en-US"/>
        </w:rPr>
      </w:pPr>
      <w:r w:rsidRPr="00B97670">
        <w:rPr>
          <w:rFonts w:asciiTheme="minorHAnsi" w:eastAsia="Calibri" w:hAnsiTheme="minorHAnsi" w:cstheme="minorHAnsi"/>
          <w:color w:val="000000"/>
          <w:sz w:val="23"/>
          <w:szCs w:val="23"/>
          <w:lang w:val="en-US"/>
        </w:rPr>
        <w:t>access to sample test questions and practice tests</w:t>
      </w:r>
    </w:p>
    <w:p w:rsidR="00B97670" w:rsidRPr="00B97670" w:rsidRDefault="00B97670" w:rsidP="00B97670">
      <w:pPr>
        <w:numPr>
          <w:ilvl w:val="0"/>
          <w:numId w:val="1"/>
        </w:numPr>
        <w:pBdr>
          <w:top w:val="nil"/>
          <w:left w:val="nil"/>
          <w:bottom w:val="nil"/>
          <w:right w:val="nil"/>
          <w:between w:val="nil"/>
        </w:pBdr>
        <w:spacing w:after="0" w:line="240" w:lineRule="auto"/>
        <w:rPr>
          <w:rFonts w:asciiTheme="minorHAnsi" w:eastAsia="Calibri" w:hAnsiTheme="minorHAnsi" w:cstheme="minorHAnsi"/>
          <w:color w:val="000000"/>
          <w:sz w:val="23"/>
          <w:szCs w:val="23"/>
          <w:lang w:val="en-US"/>
        </w:rPr>
      </w:pPr>
      <w:r w:rsidRPr="00B97670">
        <w:rPr>
          <w:rFonts w:asciiTheme="minorHAnsi" w:eastAsia="Calibri" w:hAnsiTheme="minorHAnsi" w:cstheme="minorHAnsi"/>
          <w:color w:val="000000"/>
          <w:sz w:val="23"/>
          <w:szCs w:val="23"/>
          <w:lang w:val="en-US"/>
        </w:rPr>
        <w:t>no-cost resources to support learning</w:t>
      </w:r>
    </w:p>
    <w:p w:rsidR="00B97670" w:rsidRPr="00B97670" w:rsidRDefault="00B97670" w:rsidP="00B97670">
      <w:pPr>
        <w:numPr>
          <w:ilvl w:val="0"/>
          <w:numId w:val="1"/>
        </w:numPr>
        <w:pBdr>
          <w:top w:val="nil"/>
          <w:left w:val="nil"/>
          <w:bottom w:val="nil"/>
          <w:right w:val="nil"/>
          <w:between w:val="nil"/>
        </w:pBdr>
        <w:spacing w:after="240" w:line="240" w:lineRule="auto"/>
        <w:rPr>
          <w:rFonts w:asciiTheme="minorHAnsi" w:eastAsia="Calibri" w:hAnsiTheme="minorHAnsi" w:cstheme="minorHAnsi"/>
          <w:color w:val="000000"/>
          <w:sz w:val="23"/>
          <w:szCs w:val="23"/>
          <w:lang w:val="en-US"/>
        </w:rPr>
      </w:pPr>
      <w:r w:rsidRPr="00B97670">
        <w:rPr>
          <w:rFonts w:asciiTheme="minorHAnsi" w:eastAsia="Calibri" w:hAnsiTheme="minorHAnsi" w:cstheme="minorHAnsi"/>
          <w:color w:val="000000"/>
          <w:sz w:val="23"/>
          <w:szCs w:val="23"/>
          <w:lang w:val="en-US"/>
        </w:rPr>
        <w:t xml:space="preserve">a guide for parent-teacher conferences </w:t>
      </w:r>
    </w:p>
    <w:p w:rsidR="00B97670" w:rsidRPr="00B97670" w:rsidRDefault="00B97670" w:rsidP="00B97670">
      <w:pPr>
        <w:spacing w:after="24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 xml:space="preserve">In our district, the test results are just one way to look at how well our students are doing. We use the results to find areas where students are doing well and areas in which they need help. It is also important to know that the test results </w:t>
      </w:r>
      <w:proofErr w:type="gramStart"/>
      <w:r w:rsidRPr="00B97670">
        <w:rPr>
          <w:rFonts w:asciiTheme="minorHAnsi" w:eastAsia="Calibri" w:hAnsiTheme="minorHAnsi" w:cstheme="minorHAnsi"/>
          <w:sz w:val="23"/>
          <w:szCs w:val="23"/>
          <w:lang w:val="en-US"/>
        </w:rPr>
        <w:t>are not used</w:t>
      </w:r>
      <w:proofErr w:type="gramEnd"/>
      <w:r w:rsidRPr="00B97670">
        <w:rPr>
          <w:rFonts w:asciiTheme="minorHAnsi" w:eastAsia="Calibri" w:hAnsiTheme="minorHAnsi" w:cstheme="minorHAnsi"/>
          <w:sz w:val="23"/>
          <w:szCs w:val="23"/>
          <w:lang w:val="en-US"/>
        </w:rPr>
        <w:t xml:space="preserve"> to determine whether a student moves to the next grade. </w:t>
      </w:r>
    </w:p>
    <w:p w:rsidR="00B97670" w:rsidRPr="00B97670" w:rsidRDefault="00B97670" w:rsidP="00B97670">
      <w:pPr>
        <w:spacing w:after="24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If you have questions or concerns about your child’s progress, please call the school office to arrange a conference with your child’s teacher.</w:t>
      </w:r>
    </w:p>
    <w:p w:rsidR="00B97670" w:rsidRPr="00B97670" w:rsidRDefault="00B97670" w:rsidP="00B97670">
      <w:pPr>
        <w:spacing w:after="240" w:line="240" w:lineRule="auto"/>
        <w:rPr>
          <w:rFonts w:asciiTheme="minorHAnsi" w:eastAsia="Calibri" w:hAnsiTheme="minorHAnsi" w:cstheme="minorHAnsi"/>
          <w:sz w:val="23"/>
          <w:szCs w:val="23"/>
          <w:lang w:val="en-US"/>
        </w:rPr>
      </w:pPr>
    </w:p>
    <w:p w:rsidR="00B97670" w:rsidRPr="00B97670" w:rsidRDefault="00B97670" w:rsidP="00B97670">
      <w:pPr>
        <w:spacing w:after="0" w:line="240" w:lineRule="auto"/>
        <w:rPr>
          <w:rFonts w:asciiTheme="minorHAnsi" w:eastAsia="Calibri" w:hAnsiTheme="minorHAnsi" w:cstheme="minorHAnsi"/>
          <w:sz w:val="23"/>
          <w:szCs w:val="23"/>
          <w:lang w:val="en-US"/>
        </w:rPr>
      </w:pPr>
      <w:r w:rsidRPr="00B97670">
        <w:rPr>
          <w:rFonts w:asciiTheme="minorHAnsi" w:eastAsia="Calibri" w:hAnsiTheme="minorHAnsi" w:cstheme="minorHAnsi"/>
          <w:sz w:val="23"/>
          <w:szCs w:val="23"/>
          <w:lang w:val="en-US"/>
        </w:rPr>
        <w:t>Thank you</w:t>
      </w:r>
    </w:p>
    <w:p w:rsidR="001768A7" w:rsidRPr="00B97670" w:rsidRDefault="00B97670" w:rsidP="00B97670">
      <w:pPr>
        <w:rPr>
          <w:rFonts w:asciiTheme="minorHAnsi" w:hAnsiTheme="minorHAnsi" w:cstheme="minorHAnsi"/>
          <w:sz w:val="23"/>
          <w:szCs w:val="23"/>
          <w:lang w:val="en-US"/>
        </w:rPr>
      </w:pPr>
      <w:r w:rsidRPr="00B97670">
        <w:rPr>
          <w:rFonts w:asciiTheme="minorHAnsi" w:eastAsia="Calibri" w:hAnsiTheme="minorHAnsi" w:cstheme="minorHAnsi"/>
          <w:sz w:val="23"/>
          <w:szCs w:val="23"/>
          <w:lang w:val="en-US"/>
        </w:rPr>
        <w:t>Office of EL Achievement</w:t>
      </w:r>
    </w:p>
    <w:sectPr w:rsidR="001768A7" w:rsidRPr="00B9767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70" w:rsidRDefault="00B97670" w:rsidP="00B97670">
      <w:pPr>
        <w:spacing w:after="0" w:line="240" w:lineRule="auto"/>
      </w:pPr>
      <w:r>
        <w:separator/>
      </w:r>
    </w:p>
  </w:endnote>
  <w:endnote w:type="continuationSeparator" w:id="0">
    <w:p w:rsidR="00B97670" w:rsidRDefault="00B97670" w:rsidP="00B9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70" w:rsidRDefault="00B97670" w:rsidP="00B97670">
      <w:pPr>
        <w:spacing w:after="0" w:line="240" w:lineRule="auto"/>
      </w:pPr>
      <w:r>
        <w:separator/>
      </w:r>
    </w:p>
  </w:footnote>
  <w:footnote w:type="continuationSeparator" w:id="0">
    <w:p w:rsidR="00B97670" w:rsidRDefault="00B97670" w:rsidP="00B97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70" w:rsidRPr="00AF595F" w:rsidRDefault="00B97670" w:rsidP="00B97670">
    <w:pPr>
      <w:pBdr>
        <w:top w:val="nil"/>
        <w:left w:val="nil"/>
        <w:bottom w:val="nil"/>
        <w:right w:val="nil"/>
        <w:between w:val="nil"/>
      </w:pBdr>
      <w:spacing w:after="0" w:line="240" w:lineRule="auto"/>
      <w:jc w:val="center"/>
      <w:rPr>
        <w:rFonts w:ascii="Calibri" w:eastAsia="Calibri" w:hAnsi="Calibri" w:cs="Calibri"/>
        <w:color w:val="000000"/>
        <w:sz w:val="20"/>
        <w:szCs w:val="20"/>
        <w:lang w:val="en-US"/>
      </w:rPr>
    </w:pPr>
    <w:r w:rsidRPr="00AF595F">
      <w:rPr>
        <w:rFonts w:ascii="Calibri" w:eastAsia="Calibri" w:hAnsi="Calibri" w:cs="Calibri"/>
        <w:b/>
        <w:color w:val="000000"/>
        <w:sz w:val="20"/>
        <w:szCs w:val="20"/>
        <w:lang w:val="en-US"/>
      </w:rPr>
      <w:t>WEST CONTRA COSTA UNIFIED SCHOOL DISTRICT</w:t>
    </w:r>
  </w:p>
  <w:p w:rsidR="00B97670" w:rsidRPr="00AF595F" w:rsidRDefault="00B97670" w:rsidP="00B97670">
    <w:pPr>
      <w:pBdr>
        <w:top w:val="nil"/>
        <w:left w:val="nil"/>
        <w:bottom w:val="nil"/>
        <w:right w:val="nil"/>
        <w:between w:val="nil"/>
      </w:pBdr>
      <w:spacing w:after="0" w:line="240" w:lineRule="auto"/>
      <w:jc w:val="center"/>
      <w:rPr>
        <w:rFonts w:ascii="Calibri" w:eastAsia="Calibri" w:hAnsi="Calibri" w:cs="Calibri"/>
        <w:color w:val="000000"/>
        <w:sz w:val="20"/>
        <w:szCs w:val="20"/>
        <w:lang w:val="en-US"/>
      </w:rPr>
    </w:pPr>
    <w:r w:rsidRPr="00AF595F">
      <w:rPr>
        <w:rFonts w:ascii="Calibri" w:eastAsia="Calibri" w:hAnsi="Calibri" w:cs="Calibri"/>
        <w:i/>
        <w:color w:val="000000"/>
        <w:sz w:val="20"/>
        <w:szCs w:val="20"/>
        <w:lang w:val="en-US"/>
      </w:rPr>
      <w:t>Office of Multilingual and Multicultural Services</w:t>
    </w:r>
    <w:r>
      <w:rPr>
        <w:noProof/>
        <w:lang w:val="en-US"/>
      </w:rPr>
      <w:drawing>
        <wp:anchor distT="0" distB="0" distL="114300" distR="114300" simplePos="0" relativeHeight="251659264" behindDoc="0" locked="0" layoutInCell="1" hidden="0" allowOverlap="1" wp14:anchorId="4E8AFE9A" wp14:editId="45563EB9">
          <wp:simplePos x="0" y="0"/>
          <wp:positionH relativeFrom="column">
            <wp:posOffset>1</wp:posOffset>
          </wp:positionH>
          <wp:positionV relativeFrom="paragraph">
            <wp:posOffset>6985</wp:posOffset>
          </wp:positionV>
          <wp:extent cx="679347" cy="666750"/>
          <wp:effectExtent l="0" t="0" r="0" b="0"/>
          <wp:wrapNone/>
          <wp:docPr id="4" name="image1.png" descr="http://www.wccusd.net/images/logo.png"/>
          <wp:cNvGraphicFramePr/>
          <a:graphic xmlns:a="http://schemas.openxmlformats.org/drawingml/2006/main">
            <a:graphicData uri="http://schemas.openxmlformats.org/drawingml/2006/picture">
              <pic:pic xmlns:pic="http://schemas.openxmlformats.org/drawingml/2006/picture">
                <pic:nvPicPr>
                  <pic:cNvPr id="0" name="image1.png" descr="http://www.wccusd.net/images/logo.png"/>
                  <pic:cNvPicPr preferRelativeResize="0"/>
                </pic:nvPicPr>
                <pic:blipFill>
                  <a:blip r:embed="rId1"/>
                  <a:srcRect/>
                  <a:stretch>
                    <a:fillRect/>
                  </a:stretch>
                </pic:blipFill>
                <pic:spPr>
                  <a:xfrm>
                    <a:off x="0" y="0"/>
                    <a:ext cx="679347" cy="666750"/>
                  </a:xfrm>
                  <a:prstGeom prst="rect">
                    <a:avLst/>
                  </a:prstGeom>
                  <a:ln/>
                </pic:spPr>
              </pic:pic>
            </a:graphicData>
          </a:graphic>
        </wp:anchor>
      </w:drawing>
    </w:r>
  </w:p>
  <w:p w:rsidR="00B97670" w:rsidRPr="00AF595F" w:rsidRDefault="00B97670" w:rsidP="00B97670">
    <w:pPr>
      <w:pBdr>
        <w:top w:val="nil"/>
        <w:left w:val="nil"/>
        <w:bottom w:val="nil"/>
        <w:right w:val="nil"/>
        <w:between w:val="nil"/>
      </w:pBdr>
      <w:spacing w:after="0" w:line="240" w:lineRule="auto"/>
      <w:jc w:val="center"/>
      <w:rPr>
        <w:rFonts w:ascii="Calibri" w:eastAsia="Calibri" w:hAnsi="Calibri" w:cs="Calibri"/>
        <w:color w:val="000000"/>
        <w:sz w:val="20"/>
        <w:szCs w:val="20"/>
        <w:lang w:val="en-US"/>
      </w:rPr>
    </w:pPr>
    <w:r w:rsidRPr="00AF595F">
      <w:rPr>
        <w:rFonts w:ascii="Calibri" w:eastAsia="Calibri" w:hAnsi="Calibri" w:cs="Calibri"/>
        <w:color w:val="000000"/>
        <w:sz w:val="20"/>
        <w:szCs w:val="20"/>
        <w:lang w:val="en-US"/>
      </w:rPr>
      <w:t>Registration, Assessment and Placement (RAP) Center</w:t>
    </w:r>
  </w:p>
  <w:p w:rsidR="00B97670" w:rsidRPr="00AF595F" w:rsidRDefault="00B97670" w:rsidP="00B97670">
    <w:pPr>
      <w:pBdr>
        <w:top w:val="nil"/>
        <w:left w:val="nil"/>
        <w:bottom w:val="nil"/>
        <w:right w:val="nil"/>
        <w:between w:val="nil"/>
      </w:pBdr>
      <w:spacing w:after="0" w:line="240" w:lineRule="auto"/>
      <w:jc w:val="center"/>
      <w:rPr>
        <w:rFonts w:ascii="Calibri" w:eastAsia="Calibri" w:hAnsi="Calibri" w:cs="Calibri"/>
        <w:color w:val="000000"/>
        <w:sz w:val="20"/>
        <w:szCs w:val="20"/>
        <w:lang w:val="en-US"/>
      </w:rPr>
    </w:pPr>
    <w:r w:rsidRPr="00AF595F">
      <w:rPr>
        <w:rFonts w:ascii="Calibri" w:eastAsia="Calibri" w:hAnsi="Calibri" w:cs="Calibri"/>
        <w:color w:val="000000"/>
        <w:sz w:val="20"/>
        <w:szCs w:val="20"/>
        <w:lang w:val="en-US"/>
      </w:rPr>
      <w:t xml:space="preserve">1108 Bissell Avenue </w:t>
    </w:r>
    <w:r w:rsidRPr="00AF595F">
      <w:rPr>
        <w:rFonts w:ascii="Cambria Math" w:eastAsia="Cambria Math" w:hAnsi="Cambria Math" w:cs="Cambria Math"/>
        <w:color w:val="000000"/>
        <w:sz w:val="20"/>
        <w:szCs w:val="20"/>
        <w:lang w:val="en-US"/>
      </w:rPr>
      <w:t>⋅</w:t>
    </w:r>
    <w:r w:rsidRPr="00AF595F">
      <w:rPr>
        <w:rFonts w:ascii="Calibri" w:eastAsia="Calibri" w:hAnsi="Calibri" w:cs="Calibri"/>
        <w:color w:val="000000"/>
        <w:sz w:val="20"/>
        <w:szCs w:val="20"/>
        <w:lang w:val="en-US"/>
      </w:rPr>
      <w:t xml:space="preserve"> Richmond, California 94801</w:t>
    </w:r>
  </w:p>
  <w:p w:rsidR="00B97670" w:rsidRPr="00AF595F" w:rsidRDefault="00B97670" w:rsidP="00B97670">
    <w:pPr>
      <w:pBdr>
        <w:top w:val="nil"/>
        <w:left w:val="nil"/>
        <w:bottom w:val="nil"/>
        <w:right w:val="nil"/>
        <w:between w:val="nil"/>
      </w:pBdr>
      <w:spacing w:after="0" w:line="240" w:lineRule="auto"/>
      <w:jc w:val="center"/>
      <w:rPr>
        <w:rFonts w:ascii="Calibri" w:eastAsia="Calibri" w:hAnsi="Calibri" w:cs="Calibri"/>
        <w:color w:val="000000"/>
        <w:sz w:val="20"/>
        <w:szCs w:val="20"/>
        <w:lang w:val="en-US"/>
      </w:rPr>
    </w:pPr>
    <w:r w:rsidRPr="00AF595F">
      <w:rPr>
        <w:rFonts w:ascii="Calibri" w:eastAsia="Calibri" w:hAnsi="Calibri" w:cs="Calibri"/>
        <w:color w:val="000000"/>
        <w:sz w:val="20"/>
        <w:szCs w:val="20"/>
        <w:lang w:val="en-US"/>
      </w:rPr>
      <w:t>Telephone: (510) 307-4590</w:t>
    </w:r>
  </w:p>
  <w:p w:rsidR="00B97670" w:rsidRPr="00AF595F" w:rsidRDefault="00B97670" w:rsidP="00B97670">
    <w:pPr>
      <w:pBdr>
        <w:top w:val="nil"/>
        <w:left w:val="nil"/>
        <w:bottom w:val="nil"/>
        <w:right w:val="nil"/>
        <w:between w:val="nil"/>
      </w:pBdr>
      <w:spacing w:after="0" w:line="240" w:lineRule="auto"/>
      <w:rPr>
        <w:color w:val="000000"/>
        <w:sz w:val="18"/>
        <w:szCs w:val="18"/>
        <w:lang w:val="en-US"/>
      </w:rPr>
    </w:pPr>
    <w:r w:rsidRPr="00AF595F">
      <w:rPr>
        <w:color w:val="000000"/>
        <w:sz w:val="18"/>
        <w:szCs w:val="18"/>
        <w:lang w:val="en-US"/>
      </w:rPr>
      <w:t xml:space="preserve"> </w:t>
    </w:r>
  </w:p>
  <w:p w:rsidR="00B97670" w:rsidRPr="00AF595F" w:rsidRDefault="00B97670" w:rsidP="00B97670">
    <w:pPr>
      <w:pBdr>
        <w:top w:val="nil"/>
        <w:left w:val="nil"/>
        <w:bottom w:val="nil"/>
        <w:right w:val="nil"/>
        <w:between w:val="nil"/>
      </w:pBdr>
      <w:spacing w:after="0" w:line="240" w:lineRule="auto"/>
      <w:rPr>
        <w:rFonts w:ascii="Calibri" w:eastAsia="Calibri" w:hAnsi="Calibri" w:cs="Calibri"/>
        <w:color w:val="000000"/>
        <w:sz w:val="18"/>
        <w:szCs w:val="18"/>
        <w:lang w:val="en-US"/>
      </w:rPr>
    </w:pPr>
    <w:r w:rsidRPr="00AF595F">
      <w:rPr>
        <w:rFonts w:ascii="Calibri" w:eastAsia="Calibri" w:hAnsi="Calibri" w:cs="Calibri"/>
        <w:sz w:val="18"/>
        <w:szCs w:val="18"/>
        <w:lang w:val="en-US"/>
      </w:rPr>
      <w:t>Dr. Kenneth Chris Hurst</w:t>
    </w:r>
    <w:r w:rsidRPr="00AF595F">
      <w:rPr>
        <w:rFonts w:ascii="Calibri" w:eastAsia="Calibri" w:hAnsi="Calibri" w:cs="Calibri"/>
        <w:color w:val="000000"/>
        <w:sz w:val="18"/>
        <w:szCs w:val="18"/>
        <w:lang w:val="en-US"/>
      </w:rPr>
      <w:t xml:space="preserve">                                                                                                                                                                </w:t>
    </w:r>
    <w:r w:rsidRPr="00AF595F">
      <w:rPr>
        <w:rFonts w:ascii="Calibri" w:eastAsia="Calibri" w:hAnsi="Calibri" w:cs="Calibri"/>
        <w:sz w:val="18"/>
        <w:szCs w:val="18"/>
        <w:lang w:val="en-US"/>
      </w:rPr>
      <w:t>Esaul S Orozco</w:t>
    </w:r>
  </w:p>
  <w:p w:rsidR="00B97670" w:rsidRDefault="00B97670" w:rsidP="00B97670">
    <w:pPr>
      <w:pBdr>
        <w:top w:val="nil"/>
        <w:left w:val="nil"/>
        <w:bottom w:val="nil"/>
        <w:right w:val="nil"/>
        <w:between w:val="nil"/>
      </w:pBdr>
      <w:spacing w:after="0" w:line="240" w:lineRule="auto"/>
      <w:rPr>
        <w:rFonts w:ascii="Calibri" w:eastAsia="Calibri" w:hAnsi="Calibri" w:cs="Calibri"/>
        <w:color w:val="000000"/>
        <w:szCs w:val="24"/>
      </w:rPr>
    </w:pPr>
    <w:proofErr w:type="spellStart"/>
    <w:r>
      <w:rPr>
        <w:rFonts w:ascii="Calibri" w:eastAsia="Calibri" w:hAnsi="Calibri" w:cs="Calibri"/>
        <w:i/>
        <w:color w:val="000000"/>
        <w:sz w:val="18"/>
        <w:szCs w:val="18"/>
      </w:rPr>
      <w:t>Superintendent</w:t>
    </w:r>
    <w:proofErr w:type="spellEnd"/>
    <w:r>
      <w:rPr>
        <w:rFonts w:ascii="Calibri" w:eastAsia="Calibri" w:hAnsi="Calibri" w:cs="Calibri"/>
        <w:i/>
        <w:color w:val="000000"/>
        <w:sz w:val="18"/>
        <w:szCs w:val="18"/>
      </w:rPr>
      <w:t xml:space="preserve"> of </w:t>
    </w:r>
    <w:proofErr w:type="spellStart"/>
    <w:r>
      <w:rPr>
        <w:rFonts w:ascii="Calibri" w:eastAsia="Calibri" w:hAnsi="Calibri" w:cs="Calibri"/>
        <w:i/>
        <w:color w:val="000000"/>
        <w:sz w:val="18"/>
        <w:szCs w:val="18"/>
      </w:rPr>
      <w:t>Schools</w:t>
    </w:r>
    <w:proofErr w:type="spellEnd"/>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sz w:val="18"/>
        <w:szCs w:val="18"/>
      </w:rPr>
      <w:t xml:space="preserve">    </w:t>
    </w:r>
    <w:r>
      <w:rPr>
        <w:rFonts w:ascii="Calibri" w:eastAsia="Calibri" w:hAnsi="Calibri" w:cs="Calibri"/>
        <w:color w:val="000000"/>
        <w:sz w:val="18"/>
        <w:szCs w:val="18"/>
      </w:rPr>
      <w:t xml:space="preserve"> </w:t>
    </w:r>
    <w:proofErr w:type="spellStart"/>
    <w:r>
      <w:rPr>
        <w:rFonts w:ascii="Calibri" w:eastAsia="Calibri" w:hAnsi="Calibri" w:cs="Calibri"/>
        <w:i/>
        <w:sz w:val="18"/>
        <w:szCs w:val="18"/>
      </w:rPr>
      <w:t>Interim</w:t>
    </w:r>
    <w:proofErr w:type="spellEnd"/>
    <w:r>
      <w:rPr>
        <w:rFonts w:ascii="Calibri" w:eastAsia="Calibri" w:hAnsi="Calibri" w:cs="Calibri"/>
        <w:i/>
        <w:color w:val="000000"/>
        <w:sz w:val="18"/>
        <w:szCs w:val="18"/>
      </w:rPr>
      <w:t xml:space="preserve"> Director</w:t>
    </w:r>
  </w:p>
  <w:p w:rsidR="00B97670" w:rsidRDefault="00B97670" w:rsidP="00B97670">
    <w:pPr>
      <w:pBdr>
        <w:top w:val="nil"/>
        <w:left w:val="nil"/>
        <w:bottom w:val="nil"/>
        <w:right w:val="nil"/>
        <w:between w:val="nil"/>
      </w:pBdr>
      <w:tabs>
        <w:tab w:val="center" w:pos="4680"/>
        <w:tab w:val="right" w:pos="9360"/>
      </w:tabs>
      <w:spacing w:after="0" w:line="240" w:lineRule="auto"/>
      <w:rPr>
        <w:color w:val="000000"/>
        <w:szCs w:val="24"/>
      </w:rPr>
    </w:pPr>
  </w:p>
  <w:p w:rsidR="00B97670" w:rsidRDefault="00B97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4CCB"/>
    <w:multiLevelType w:val="multilevel"/>
    <w:tmpl w:val="BED4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70"/>
    <w:rsid w:val="00141665"/>
    <w:rsid w:val="001768A7"/>
    <w:rsid w:val="00224C43"/>
    <w:rsid w:val="0032404E"/>
    <w:rsid w:val="00523DF2"/>
    <w:rsid w:val="00B97670"/>
    <w:rsid w:val="00C66F40"/>
    <w:rsid w:val="00D2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4334"/>
  <w15:chartTrackingRefBased/>
  <w15:docId w15:val="{9C7D4BC4-7433-4247-A490-5EC7FC64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70"/>
    <w:pPr>
      <w:spacing w:after="160" w:line="259" w:lineRule="auto"/>
    </w:pPr>
    <w:rPr>
      <w:rFonts w:ascii="Arial" w:eastAsia="Arial" w:hAnsi="Arial" w:cs="Arial"/>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70"/>
    <w:rPr>
      <w:rFonts w:ascii="Arial" w:eastAsia="Arial" w:hAnsi="Arial" w:cs="Arial"/>
      <w:sz w:val="24"/>
      <w:lang w:val="es-ES"/>
    </w:rPr>
  </w:style>
  <w:style w:type="paragraph" w:styleId="Footer">
    <w:name w:val="footer"/>
    <w:basedOn w:val="Normal"/>
    <w:link w:val="FooterChar"/>
    <w:uiPriority w:val="99"/>
    <w:unhideWhenUsed/>
    <w:rsid w:val="00B97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70"/>
    <w:rPr>
      <w:rFonts w:ascii="Arial" w:eastAsia="Arial" w:hAnsi="Arial" w:cs="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ccusd.powerschool.com/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Aguero, Michelle</dc:creator>
  <cp:keywords/>
  <dc:description/>
  <cp:lastModifiedBy>Aguero, Michelle</cp:lastModifiedBy>
  <cp:revision>5</cp:revision>
  <dcterms:created xsi:type="dcterms:W3CDTF">2023-06-08T20:37:00Z</dcterms:created>
  <dcterms:modified xsi:type="dcterms:W3CDTF">2023-07-31T23:21:00Z</dcterms:modified>
</cp:coreProperties>
</file>